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CB98B" w14:textId="756E3FC9" w:rsidR="00E716B3" w:rsidRPr="00E716B3" w:rsidRDefault="00E716B3" w:rsidP="00E716B3">
      <w:pPr>
        <w:spacing w:after="1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745DA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- ตัวอย่าง -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745DA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</w:t>
      </w:r>
      <w:r w:rsidRPr="00E716B3">
        <w:rPr>
          <w:rFonts w:ascii="TH SarabunIT๙" w:hAnsi="TH SarabunIT๙" w:cs="TH SarabunIT๙" w:hint="cs"/>
          <w:sz w:val="32"/>
          <w:szCs w:val="32"/>
          <w:cs/>
        </w:rPr>
        <w:t xml:space="preserve">แบบฟอร์ม </w:t>
      </w:r>
      <w:r w:rsidR="00745DA5">
        <w:rPr>
          <w:rFonts w:ascii="TH SarabunIT๙" w:hAnsi="TH SarabunIT๙" w:cs="TH SarabunIT๙" w:hint="cs"/>
          <w:sz w:val="32"/>
          <w:szCs w:val="32"/>
          <w:cs/>
        </w:rPr>
        <w:t>2</w:t>
      </w:r>
    </w:p>
    <w:p w14:paraId="5136DEB0" w14:textId="77777777" w:rsidR="00FC5FAA" w:rsidRPr="002F0245" w:rsidRDefault="001B31A1" w:rsidP="00843F9E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 4 ความมีประสิทธิผล</w:t>
      </w:r>
    </w:p>
    <w:p w14:paraId="4109F3EF" w14:textId="7D7C0E96" w:rsidR="001B31A1" w:rsidRPr="002F0245" w:rsidRDefault="001B31A1" w:rsidP="00843F9E">
      <w:pPr>
        <w:spacing w:after="120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2F0245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เรื่องที่ประเมิน</w:t>
      </w:r>
      <w:r w:rsidR="00F04D65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เรื่องที่</w:t>
      </w:r>
      <w:r w:rsidRPr="002F0245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4 ผลการใช้ประโยชน์ข้อมูลทางบัญชีในการบริหารจัดการประจำปีงบประมาณ พ.ศ.25</w:t>
      </w:r>
      <w:r w:rsidR="00720A8E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67</w:t>
      </w:r>
    </w:p>
    <w:p w14:paraId="35DFE42D" w14:textId="77777777" w:rsidR="000100F5" w:rsidRPr="002F0245" w:rsidRDefault="000100F5" w:rsidP="00843F9E">
      <w:pPr>
        <w:spacing w:after="120"/>
        <w:rPr>
          <w:rFonts w:ascii="TH SarabunIT๙" w:hAnsi="TH SarabunIT๙" w:cs="TH SarabunIT๙"/>
          <w:sz w:val="20"/>
          <w:szCs w:val="20"/>
        </w:rPr>
      </w:pPr>
    </w:p>
    <w:p w14:paraId="69416FB5" w14:textId="600981A6" w:rsidR="001B31A1" w:rsidRPr="00720A8E" w:rsidRDefault="00720A8E" w:rsidP="00843F9E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720A8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บัญชีเงินฝากคลัง </w:t>
      </w:r>
      <w:r w:rsidRPr="00720A8E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Pr="00720A8E">
        <w:rPr>
          <w:rFonts w:ascii="TH SarabunIT๙" w:hAnsi="TH SarabunIT๙" w:cs="TH SarabunIT๙" w:hint="cs"/>
          <w:b/>
          <w:bCs/>
          <w:sz w:val="32"/>
          <w:szCs w:val="32"/>
          <w:cs/>
        </w:rPr>
        <w:t>รหัสบัญชีแยกประเภท</w:t>
      </w:r>
      <w:r w:rsidRPr="00720A8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1101020501)</w:t>
      </w:r>
      <w:r w:rsidR="00F04D6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รอบ </w:t>
      </w:r>
      <w:r w:rsidR="00745DA5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F04D6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เดือน</w:t>
      </w:r>
    </w:p>
    <w:p w14:paraId="0E675909" w14:textId="4B4235BC" w:rsidR="001B31A1" w:rsidRPr="002F0245" w:rsidRDefault="00F04D65" w:rsidP="00843F9E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เรื่องที่ประเมิน 4.1 </w:t>
      </w:r>
      <w:r w:rsidR="00AD7718"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การวิเคราะห์</w:t>
      </w:r>
      <w:r w:rsidR="004D0773"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ข้อมูลทางบัญชีหรือต้นทุนผลผลิตเพื่อการบริ</w:t>
      </w:r>
      <w:r w:rsidR="009927DC">
        <w:rPr>
          <w:rFonts w:ascii="TH SarabunIT๙" w:hAnsi="TH SarabunIT๙" w:cs="TH SarabunIT๙" w:hint="cs"/>
          <w:b/>
          <w:bCs/>
          <w:sz w:val="32"/>
          <w:szCs w:val="32"/>
          <w:cs/>
        </w:rPr>
        <w:t>ห</w:t>
      </w:r>
      <w:r w:rsidR="004D0773"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าร</w:t>
      </w:r>
    </w:p>
    <w:p w14:paraId="5EE83C98" w14:textId="1F5C8AE6" w:rsidR="009A67F4" w:rsidRPr="00AC482F" w:rsidRDefault="004D0773" w:rsidP="009A67F4">
      <w:pPr>
        <w:spacing w:afterLines="20" w:after="4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00F5">
        <w:rPr>
          <w:rFonts w:ascii="TH SarabunIT๙" w:hAnsi="TH SarabunIT๙" w:cs="TH SarabunIT๙"/>
          <w:sz w:val="32"/>
          <w:szCs w:val="32"/>
          <w:cs/>
        </w:rPr>
        <w:tab/>
      </w:r>
      <w:r w:rsidR="005D1831" w:rsidRPr="005D183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04D65" w:rsidRPr="00AC482F">
        <w:rPr>
          <w:rFonts w:ascii="TH SarabunIT๙" w:hAnsi="TH SarabunIT๙" w:cs="TH SarabunIT๙" w:hint="cs"/>
          <w:sz w:val="32"/>
          <w:szCs w:val="32"/>
          <w:cs/>
        </w:rPr>
        <w:t>เพื่อเป็นการควบคุม</w:t>
      </w:r>
      <w:r w:rsidR="00C4747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4532">
        <w:rPr>
          <w:rFonts w:ascii="TH SarabunIT๙" w:hAnsi="TH SarabunIT๙" w:cs="TH SarabunIT๙" w:hint="cs"/>
          <w:sz w:val="32"/>
          <w:szCs w:val="32"/>
          <w:cs/>
        </w:rPr>
        <w:t>กำกับดูแล</w:t>
      </w:r>
      <w:r w:rsidR="00C4747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4532">
        <w:rPr>
          <w:rFonts w:ascii="TH SarabunIT๙" w:hAnsi="TH SarabunIT๙" w:cs="TH SarabunIT๙" w:hint="cs"/>
          <w:sz w:val="32"/>
          <w:szCs w:val="32"/>
          <w:cs/>
        </w:rPr>
        <w:t>เจ้าหน้าที่ผู้รับผิดชอบให้ตรวจสอบความถูกต้องของบัญชีแยกประเภทเงินฝากคลังที่แสดงยอดคงเหลือในงบทดลอง</w:t>
      </w:r>
      <w:r w:rsidR="00C47473">
        <w:rPr>
          <w:rFonts w:ascii="TH SarabunIT๙" w:hAnsi="TH SarabunIT๙" w:cs="TH SarabunIT๙" w:hint="cs"/>
          <w:sz w:val="32"/>
          <w:szCs w:val="32"/>
          <w:cs/>
        </w:rPr>
        <w:t>จาก</w:t>
      </w:r>
      <w:r w:rsidR="003E4532">
        <w:rPr>
          <w:rFonts w:ascii="TH SarabunIT๙" w:hAnsi="TH SarabunIT๙" w:cs="TH SarabunIT๙" w:hint="cs"/>
          <w:sz w:val="32"/>
          <w:szCs w:val="32"/>
          <w:cs/>
        </w:rPr>
        <w:t xml:space="preserve">ระบบ </w:t>
      </w:r>
      <w:r w:rsidR="003E4532">
        <w:rPr>
          <w:rFonts w:ascii="TH SarabunIT๙" w:hAnsi="TH SarabunIT๙" w:cs="TH SarabunIT๙"/>
          <w:sz w:val="32"/>
          <w:szCs w:val="32"/>
        </w:rPr>
        <w:t xml:space="preserve">New GFMIS Thai </w:t>
      </w:r>
      <w:r w:rsidR="003E4532">
        <w:rPr>
          <w:rFonts w:ascii="TH SarabunIT๙" w:hAnsi="TH SarabunIT๙" w:cs="TH SarabunIT๙" w:hint="cs"/>
          <w:sz w:val="32"/>
          <w:szCs w:val="32"/>
          <w:cs/>
        </w:rPr>
        <w:t>ประกอบกับการตรวจสอบความถูกต้องของการนำฝากเงินในรหัสบัญชีเงินฝากคลังต่าง ๆ ที่ปรากฏในรายงานเคลื่อนไหวเงินฝากกระทรวงการคลังว่า</w:t>
      </w:r>
      <w:r w:rsidR="00C4747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4532">
        <w:rPr>
          <w:rFonts w:ascii="TH SarabunIT๙" w:hAnsi="TH SarabunIT๙" w:cs="TH SarabunIT๙" w:hint="cs"/>
          <w:sz w:val="32"/>
          <w:szCs w:val="32"/>
          <w:cs/>
        </w:rPr>
        <w:t>รหัสบัญชีเงินฝากคลังแสดงยอดคงเหลือ</w:t>
      </w:r>
      <w:r w:rsidR="003B3ED6">
        <w:rPr>
          <w:rFonts w:ascii="TH SarabunIT๙" w:hAnsi="TH SarabunIT๙" w:cs="TH SarabunIT๙" w:hint="cs"/>
          <w:sz w:val="32"/>
          <w:szCs w:val="32"/>
          <w:cs/>
        </w:rPr>
        <w:t xml:space="preserve">ถูกต้อง </w:t>
      </w:r>
      <w:r w:rsidR="003E4532">
        <w:rPr>
          <w:rFonts w:ascii="TH SarabunIT๙" w:hAnsi="TH SarabunIT๙" w:cs="TH SarabunIT๙" w:hint="cs"/>
          <w:sz w:val="32"/>
          <w:szCs w:val="32"/>
          <w:cs/>
        </w:rPr>
        <w:t>ตรงกับประเภทของเงินฝากคลังในรายงาน</w:t>
      </w:r>
      <w:r w:rsidR="00C47473">
        <w:rPr>
          <w:rFonts w:ascii="TH SarabunIT๙" w:hAnsi="TH SarabunIT๙" w:cs="TH SarabunIT๙"/>
          <w:sz w:val="32"/>
          <w:szCs w:val="32"/>
          <w:cs/>
        </w:rPr>
        <w:br/>
      </w:r>
      <w:r w:rsidR="003E4532">
        <w:rPr>
          <w:rFonts w:ascii="TH SarabunIT๙" w:hAnsi="TH SarabunIT๙" w:cs="TH SarabunIT๙" w:hint="cs"/>
          <w:sz w:val="32"/>
          <w:szCs w:val="32"/>
          <w:cs/>
        </w:rPr>
        <w:t>การรับและการใช้จ่ายเงินรายได้ที่ไม่ต้องนำส่งคลังเป็นรายได้แผ่นดิน</w:t>
      </w:r>
      <w:r w:rsidR="00C4747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4532">
        <w:rPr>
          <w:rFonts w:ascii="TH SarabunIT๙" w:hAnsi="TH SarabunIT๙" w:cs="TH SarabunIT๙" w:hint="cs"/>
          <w:sz w:val="32"/>
          <w:szCs w:val="32"/>
          <w:cs/>
        </w:rPr>
        <w:t>และทะเบียนคุมเงินนอกงบประมาณ</w:t>
      </w:r>
      <w:r w:rsidR="00C47473">
        <w:rPr>
          <w:rFonts w:ascii="TH SarabunIT๙" w:hAnsi="TH SarabunIT๙" w:cs="TH SarabunIT๙"/>
          <w:sz w:val="32"/>
          <w:szCs w:val="32"/>
          <w:cs/>
        </w:rPr>
        <w:br/>
      </w:r>
      <w:r w:rsidR="003E4532">
        <w:rPr>
          <w:rFonts w:ascii="TH SarabunIT๙" w:hAnsi="TH SarabunIT๙" w:cs="TH SarabunIT๙" w:hint="cs"/>
          <w:sz w:val="32"/>
          <w:szCs w:val="32"/>
          <w:cs/>
        </w:rPr>
        <w:t>ที่เกี่ยวข้อง</w:t>
      </w:r>
    </w:p>
    <w:p w14:paraId="078C9212" w14:textId="0E696AD0" w:rsidR="00843F9E" w:rsidRPr="00BB0E73" w:rsidRDefault="00843F9E" w:rsidP="00E14F0E">
      <w:pPr>
        <w:tabs>
          <w:tab w:val="left" w:pos="1134"/>
        </w:tabs>
        <w:spacing w:after="120"/>
        <w:jc w:val="thaiDistribute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p w14:paraId="36CC7C3B" w14:textId="77777777" w:rsidR="00713E2B" w:rsidRPr="002F0245" w:rsidRDefault="00713E2B" w:rsidP="00843F9E">
      <w:pPr>
        <w:spacing w:after="12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F0245">
        <w:rPr>
          <w:rFonts w:ascii="TH SarabunIT๙" w:hAnsi="TH SarabunIT๙" w:cs="TH SarabunIT๙" w:hint="cs"/>
          <w:b/>
          <w:bCs/>
          <w:sz w:val="32"/>
          <w:szCs w:val="32"/>
          <w:cs/>
        </w:rPr>
        <w:t>วิเคราะห์ข้อมูลทางบัญชี/วิเคราะห์สาเหตุ/ข้อเสนอแนะและประโยชน์ที่ได้รับ</w:t>
      </w:r>
    </w:p>
    <w:p w14:paraId="5DC6A60B" w14:textId="1BF97656" w:rsidR="00713E2B" w:rsidRPr="00A514B5" w:rsidRDefault="00A514B5" w:rsidP="00A514B5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713E2B" w:rsidRPr="00A514B5">
        <w:rPr>
          <w:rFonts w:ascii="TH SarabunIT๙" w:hAnsi="TH SarabunIT๙" w:cs="TH SarabunIT๙" w:hint="cs"/>
          <w:sz w:val="32"/>
          <w:szCs w:val="32"/>
          <w:cs/>
        </w:rPr>
        <w:t>วิเคราะห์ข้อมูลทางบัญชี</w:t>
      </w:r>
      <w:r w:rsidR="009612DD" w:rsidRPr="00A514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497893B" w14:textId="3FFBAB3D" w:rsidR="002B440F" w:rsidRPr="00A956DC" w:rsidRDefault="0000636C" w:rsidP="00A514B5">
      <w:pPr>
        <w:pStyle w:val="a3"/>
        <w:spacing w:after="120" w:line="240" w:lineRule="auto"/>
        <w:ind w:left="0" w:firstLine="1077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จากการตรวจสอบ</w:t>
      </w:r>
      <w:r w:rsidR="00943065">
        <w:rPr>
          <w:rFonts w:ascii="TH SarabunIT๙" w:hAnsi="TH SarabunIT๙" w:cs="TH SarabunIT๙" w:hint="cs"/>
          <w:sz w:val="32"/>
          <w:szCs w:val="32"/>
          <w:cs/>
        </w:rPr>
        <w:t>ข้อมูลบัญชีเงินฝากคลัง</w:t>
      </w:r>
      <w:r w:rsidR="00A514B5">
        <w:rPr>
          <w:rFonts w:ascii="TH SarabunIT๙" w:hAnsi="TH SarabunIT๙" w:cs="TH SarabunIT๙" w:hint="cs"/>
          <w:sz w:val="32"/>
          <w:szCs w:val="32"/>
          <w:cs/>
        </w:rPr>
        <w:t xml:space="preserve">รอบ </w:t>
      </w:r>
      <w:r w:rsidR="00745DA5">
        <w:rPr>
          <w:rFonts w:ascii="TH SarabunIT๙" w:hAnsi="TH SarabunIT๙" w:cs="TH SarabunIT๙" w:hint="cs"/>
          <w:sz w:val="32"/>
          <w:szCs w:val="32"/>
          <w:cs/>
        </w:rPr>
        <w:t>7</w:t>
      </w:r>
      <w:r w:rsidR="00A514B5">
        <w:rPr>
          <w:rFonts w:ascii="TH SarabunIT๙" w:hAnsi="TH SarabunIT๙" w:cs="TH SarabunIT๙" w:hint="cs"/>
          <w:sz w:val="32"/>
          <w:szCs w:val="32"/>
          <w:cs/>
        </w:rPr>
        <w:t xml:space="preserve"> เดือน ประจำปีงบประมาณ พ.ศ.2567 </w:t>
      </w:r>
      <w:r w:rsidR="00753CF4">
        <w:rPr>
          <w:rFonts w:ascii="TH SarabunIT๙" w:hAnsi="TH SarabunIT๙" w:cs="TH SarabunIT๙" w:hint="cs"/>
          <w:sz w:val="32"/>
          <w:szCs w:val="32"/>
          <w:cs/>
        </w:rPr>
        <w:t xml:space="preserve">พบว่า </w:t>
      </w:r>
      <w:r w:rsidR="00A956DC">
        <w:rPr>
          <w:rFonts w:ascii="TH SarabunIT๙" w:hAnsi="TH SarabunIT๙" w:cs="TH SarabunIT๙" w:hint="cs"/>
          <w:sz w:val="32"/>
          <w:szCs w:val="32"/>
          <w:cs/>
        </w:rPr>
        <w:t>หน่วยงานผู้เบิกได้บันทึกเงินฝากคลังไว้</w:t>
      </w:r>
      <w:r w:rsidR="00C47473">
        <w:rPr>
          <w:rFonts w:ascii="TH SarabunIT๙" w:hAnsi="TH SarabunIT๙" w:cs="TH SarabunIT๙" w:hint="cs"/>
          <w:sz w:val="32"/>
          <w:szCs w:val="32"/>
          <w:cs/>
        </w:rPr>
        <w:t>คลาดเคลื่อนหลายประเด็น เช่น</w:t>
      </w:r>
      <w:r w:rsidR="003E453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47473">
        <w:rPr>
          <w:rFonts w:ascii="TH SarabunIT๙" w:hAnsi="TH SarabunIT๙" w:cs="TH SarabunIT๙" w:hint="cs"/>
          <w:sz w:val="32"/>
          <w:szCs w:val="32"/>
          <w:cs/>
        </w:rPr>
        <w:t>นำฝาก</w:t>
      </w:r>
      <w:r w:rsidR="00A956DC">
        <w:rPr>
          <w:rFonts w:ascii="TH SarabunIT๙" w:hAnsi="TH SarabunIT๙" w:cs="TH SarabunIT๙" w:hint="cs"/>
          <w:sz w:val="32"/>
          <w:szCs w:val="32"/>
          <w:cs/>
        </w:rPr>
        <w:t>ผิดประเภทเงิน ผิดรหัสเงิน</w:t>
      </w:r>
      <w:r w:rsidR="00C47473">
        <w:rPr>
          <w:rFonts w:ascii="TH SarabunIT๙" w:hAnsi="TH SarabunIT๙" w:cs="TH SarabunIT๙"/>
          <w:sz w:val="32"/>
          <w:szCs w:val="32"/>
          <w:cs/>
        </w:rPr>
        <w:br/>
      </w:r>
      <w:r w:rsidR="00A956DC">
        <w:rPr>
          <w:rFonts w:ascii="TH SarabunIT๙" w:hAnsi="TH SarabunIT๙" w:cs="TH SarabunIT๙" w:hint="cs"/>
          <w:sz w:val="32"/>
          <w:szCs w:val="32"/>
          <w:cs/>
        </w:rPr>
        <w:t>ฝากคลัง และ</w:t>
      </w:r>
      <w:r w:rsidR="00E37748">
        <w:rPr>
          <w:rFonts w:ascii="TH SarabunIT๙" w:hAnsi="TH SarabunIT๙" w:cs="TH SarabunIT๙" w:hint="cs"/>
          <w:sz w:val="32"/>
          <w:szCs w:val="32"/>
          <w:cs/>
        </w:rPr>
        <w:t>นำฝาก</w:t>
      </w:r>
      <w:r w:rsidR="00A956DC">
        <w:rPr>
          <w:rFonts w:ascii="TH SarabunIT๙" w:hAnsi="TH SarabunIT๙" w:cs="TH SarabunIT๙" w:hint="cs"/>
          <w:sz w:val="32"/>
          <w:szCs w:val="32"/>
          <w:cs/>
        </w:rPr>
        <w:t>เงินนอกงบประมาณ</w:t>
      </w:r>
      <w:r w:rsidR="00E37748">
        <w:rPr>
          <w:rFonts w:ascii="TH SarabunIT๙" w:hAnsi="TH SarabunIT๙" w:cs="TH SarabunIT๙" w:hint="cs"/>
          <w:sz w:val="32"/>
          <w:szCs w:val="32"/>
          <w:cs/>
        </w:rPr>
        <w:t>หลายประเภท</w:t>
      </w:r>
      <w:r w:rsidR="00A956DC">
        <w:rPr>
          <w:rFonts w:ascii="TH SarabunIT๙" w:hAnsi="TH SarabunIT๙" w:cs="TH SarabunIT๙" w:hint="cs"/>
          <w:sz w:val="32"/>
          <w:szCs w:val="32"/>
          <w:cs/>
        </w:rPr>
        <w:t>รวมไว้ในรหัสบัญชีเงินฝากคลังเดียวกัน</w:t>
      </w:r>
      <w:r w:rsidR="00E37748">
        <w:rPr>
          <w:rFonts w:ascii="TH SarabunIT๙" w:hAnsi="TH SarabunIT๙" w:cs="TH SarabunIT๙" w:hint="cs"/>
          <w:sz w:val="32"/>
          <w:szCs w:val="32"/>
          <w:cs/>
        </w:rPr>
        <w:t xml:space="preserve"> มีรหัสบัญชีเงินฝากคลังที่ไม่มีรายการเคลื่อนไหว</w:t>
      </w:r>
      <w:r w:rsidR="003B3ED6">
        <w:rPr>
          <w:rFonts w:ascii="TH SarabunIT๙" w:hAnsi="TH SarabunIT๙" w:cs="TH SarabunIT๙" w:hint="cs"/>
          <w:sz w:val="32"/>
          <w:szCs w:val="32"/>
          <w:cs/>
        </w:rPr>
        <w:t xml:space="preserve"> ไม่มีเงินคงเหลือ และ</w:t>
      </w:r>
      <w:r w:rsidR="00E37748">
        <w:rPr>
          <w:rFonts w:ascii="TH SarabunIT๙" w:hAnsi="TH SarabunIT๙" w:cs="TH SarabunIT๙" w:hint="cs"/>
          <w:sz w:val="32"/>
          <w:szCs w:val="32"/>
          <w:cs/>
        </w:rPr>
        <w:t>ไม่</w:t>
      </w:r>
      <w:r w:rsidR="003B3ED6">
        <w:rPr>
          <w:rFonts w:ascii="TH SarabunIT๙" w:hAnsi="TH SarabunIT๙" w:cs="TH SarabunIT๙" w:hint="cs"/>
          <w:sz w:val="32"/>
          <w:szCs w:val="32"/>
          <w:cs/>
        </w:rPr>
        <w:t>ต้องการ</w:t>
      </w:r>
      <w:r w:rsidR="00E37748">
        <w:rPr>
          <w:rFonts w:ascii="TH SarabunIT๙" w:hAnsi="TH SarabunIT๙" w:cs="TH SarabunIT๙" w:hint="cs"/>
          <w:sz w:val="32"/>
          <w:szCs w:val="32"/>
          <w:cs/>
        </w:rPr>
        <w:t xml:space="preserve">ใช้งาน </w:t>
      </w:r>
      <w:r w:rsidR="00C47473">
        <w:rPr>
          <w:rFonts w:ascii="TH SarabunIT๙" w:hAnsi="TH SarabunIT๙" w:cs="TH SarabunIT๙" w:hint="cs"/>
          <w:sz w:val="32"/>
          <w:szCs w:val="32"/>
          <w:cs/>
        </w:rPr>
        <w:t>มีรหัส</w:t>
      </w:r>
      <w:r w:rsidR="00E37748">
        <w:rPr>
          <w:rFonts w:ascii="TH SarabunIT๙" w:hAnsi="TH SarabunIT๙" w:cs="TH SarabunIT๙" w:hint="cs"/>
          <w:sz w:val="32"/>
          <w:szCs w:val="32"/>
          <w:cs/>
        </w:rPr>
        <w:t>บัญชีเงินฝากคลังมีชื่อ</w:t>
      </w:r>
      <w:r w:rsidR="003B3ED6">
        <w:rPr>
          <w:rFonts w:ascii="TH SarabunIT๙" w:hAnsi="TH SarabunIT๙" w:cs="TH SarabunIT๙"/>
          <w:sz w:val="32"/>
          <w:szCs w:val="32"/>
          <w:cs/>
        </w:rPr>
        <w:br/>
      </w:r>
      <w:r w:rsidR="00E37748">
        <w:rPr>
          <w:rFonts w:ascii="TH SarabunIT๙" w:hAnsi="TH SarabunIT๙" w:cs="TH SarabunIT๙" w:hint="cs"/>
          <w:sz w:val="32"/>
          <w:szCs w:val="32"/>
          <w:cs/>
        </w:rPr>
        <w:t xml:space="preserve">ไม่สอดคล้องกับประเภทเงินที่ได้เปิดไว้ในระบบ </w:t>
      </w:r>
    </w:p>
    <w:p w14:paraId="5F4B0D8A" w14:textId="430162A4" w:rsidR="00773288" w:rsidRPr="00A514B5" w:rsidRDefault="00A514B5" w:rsidP="00A514B5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="00773288" w:rsidRPr="00A514B5">
        <w:rPr>
          <w:rFonts w:ascii="TH SarabunIT๙" w:hAnsi="TH SarabunIT๙" w:cs="TH SarabunIT๙" w:hint="cs"/>
          <w:sz w:val="32"/>
          <w:szCs w:val="32"/>
          <w:cs/>
        </w:rPr>
        <w:t>วิเคราะห์สาเหตุ</w:t>
      </w:r>
    </w:p>
    <w:p w14:paraId="6E1F3102" w14:textId="0A370483" w:rsidR="00A514B5" w:rsidRDefault="00A514B5" w:rsidP="00A514B5">
      <w:pPr>
        <w:pStyle w:val="a3"/>
        <w:tabs>
          <w:tab w:val="left" w:pos="993"/>
        </w:tabs>
        <w:spacing w:after="120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B440F">
        <w:rPr>
          <w:rFonts w:ascii="TH SarabunIT๙" w:hAnsi="TH SarabunIT๙" w:cs="TH SarabunIT๙" w:hint="cs"/>
          <w:sz w:val="32"/>
          <w:szCs w:val="32"/>
          <w:cs/>
        </w:rPr>
        <w:t xml:space="preserve">2.1 </w:t>
      </w:r>
      <w:r w:rsidR="003E4532"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นำฝากเงินผิดรหัสเงินฝากคลังโดย โดยนำเงินบูรณะทรัพย์สินจำนวน </w:t>
      </w:r>
      <w:r w:rsidR="002905F5">
        <w:rPr>
          <w:rFonts w:ascii="TH SarabunIT๙" w:hAnsi="TH SarabunIT๙" w:cs="TH SarabunIT๙" w:hint="cs"/>
          <w:kern w:val="32"/>
          <w:sz w:val="32"/>
          <w:szCs w:val="32"/>
          <w:cs/>
        </w:rPr>
        <w:t>2</w:t>
      </w:r>
      <w:r w:rsidR="003E4532">
        <w:rPr>
          <w:rFonts w:ascii="TH SarabunIT๙" w:hAnsi="TH SarabunIT๙" w:cs="TH SarabunIT๙" w:hint="cs"/>
          <w:kern w:val="32"/>
          <w:sz w:val="32"/>
          <w:szCs w:val="32"/>
          <w:cs/>
        </w:rPr>
        <w:t>00,</w:t>
      </w:r>
      <w:r w:rsidR="002905F5">
        <w:rPr>
          <w:rFonts w:ascii="TH SarabunIT๙" w:hAnsi="TH SarabunIT๙" w:cs="TH SarabunIT๙" w:hint="cs"/>
          <w:kern w:val="32"/>
          <w:sz w:val="32"/>
          <w:szCs w:val="32"/>
          <w:cs/>
        </w:rPr>
        <w:t>000.00</w:t>
      </w:r>
      <w:r w:rsidR="003E4532"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 บาท </w:t>
      </w:r>
      <w:r w:rsidR="002905F5">
        <w:rPr>
          <w:rFonts w:ascii="TH SarabunIT๙" w:hAnsi="TH SarabunIT๙" w:cs="TH SarabunIT๙"/>
          <w:kern w:val="32"/>
          <w:sz w:val="32"/>
          <w:szCs w:val="32"/>
          <w:cs/>
        </w:rPr>
        <w:br/>
      </w:r>
      <w:r w:rsidR="003E4532">
        <w:rPr>
          <w:rFonts w:ascii="TH SarabunIT๙" w:hAnsi="TH SarabunIT๙" w:cs="TH SarabunIT๙" w:hint="cs"/>
          <w:kern w:val="32"/>
          <w:sz w:val="32"/>
          <w:szCs w:val="32"/>
          <w:cs/>
        </w:rPr>
        <w:t>ฝากไว้ในรหัส 10901 ที่ถูกต้องคือเงินบูรณะ</w:t>
      </w:r>
      <w:r w:rsidR="002905F5">
        <w:rPr>
          <w:rFonts w:ascii="TH SarabunIT๙" w:hAnsi="TH SarabunIT๙" w:cs="TH SarabunIT๙" w:hint="cs"/>
          <w:kern w:val="32"/>
          <w:sz w:val="32"/>
          <w:szCs w:val="32"/>
          <w:cs/>
        </w:rPr>
        <w:t>ทรัพย์สิน</w:t>
      </w:r>
      <w:r w:rsidR="003E4532">
        <w:rPr>
          <w:rFonts w:ascii="TH SarabunIT๙" w:hAnsi="TH SarabunIT๙" w:cs="TH SarabunIT๙" w:hint="cs"/>
          <w:kern w:val="32"/>
          <w:sz w:val="32"/>
          <w:szCs w:val="32"/>
          <w:cs/>
        </w:rPr>
        <w:t>นำฝาก</w:t>
      </w:r>
      <w:r w:rsidR="002905F5"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 </w:t>
      </w:r>
      <w:r w:rsidR="003E4532"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รหัส 10770 </w:t>
      </w:r>
      <w:r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 </w:t>
      </w:r>
      <w:r w:rsidR="002B440F"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 </w:t>
      </w:r>
    </w:p>
    <w:p w14:paraId="6B52EF31" w14:textId="31F2FB70" w:rsidR="002B440F" w:rsidRDefault="00A514B5" w:rsidP="00A514B5">
      <w:pPr>
        <w:pStyle w:val="a3"/>
        <w:tabs>
          <w:tab w:val="left" w:pos="993"/>
        </w:tabs>
        <w:spacing w:after="120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B440F">
        <w:rPr>
          <w:rFonts w:ascii="TH SarabunIT๙" w:hAnsi="TH SarabunIT๙" w:cs="TH SarabunIT๙" w:hint="cs"/>
          <w:sz w:val="32"/>
          <w:szCs w:val="32"/>
          <w:cs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="002B440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905F5">
        <w:rPr>
          <w:rFonts w:ascii="TH SarabunIT๙" w:hAnsi="TH SarabunIT๙" w:cs="TH SarabunIT๙" w:hint="cs"/>
          <w:sz w:val="32"/>
          <w:szCs w:val="32"/>
          <w:cs/>
        </w:rPr>
        <w:t>นำฝากเงินหลายประเภทไว้ในรหัสเดียวกันคือ รหัส 10991 มีเงินนอกงบประมาณประเภทเงินฝากตำรวจ และเงินประกันสัญญา/เงินมัดจำ จำนวน 10,000,000.00 บาท ทำให้ไม่สะดวกในการตรวจสอบเนื่องจากจำนวนและปริมาณเงินนอกหลายประเภท</w:t>
      </w:r>
    </w:p>
    <w:p w14:paraId="40ECF742" w14:textId="01106F9A" w:rsidR="00A514B5" w:rsidRDefault="00FB14BB" w:rsidP="00FB14BB">
      <w:pPr>
        <w:pStyle w:val="a3"/>
        <w:tabs>
          <w:tab w:val="left" w:pos="993"/>
        </w:tabs>
        <w:spacing w:after="120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A514B5">
        <w:rPr>
          <w:rFonts w:ascii="TH SarabunIT๙" w:hAnsi="TH SarabunIT๙" w:cs="TH SarabunIT๙" w:hint="cs"/>
          <w:sz w:val="32"/>
          <w:szCs w:val="32"/>
          <w:cs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="00A514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905F5">
        <w:rPr>
          <w:rFonts w:ascii="TH SarabunIT๙" w:hAnsi="TH SarabunIT๙" w:cs="TH SarabunIT๙" w:hint="cs"/>
          <w:sz w:val="32"/>
          <w:szCs w:val="32"/>
          <w:cs/>
        </w:rPr>
        <w:t>รหัสบัญชีเงินฝากคลังที่ไม่ต้องการใช้งานอีกต่อไป รหัสบัญชีเงินฝากคลัง 120101 แสดงยอดคงเหลือ บาท เดิมเป็นการนำส่งเงินโครงการแก้ปัญหายาเสพติดเร่งด่วน ปัจจุบันไม่มีเงินดังกล่าว จึงขอปิด</w:t>
      </w:r>
    </w:p>
    <w:p w14:paraId="4C733B1E" w14:textId="2F9B29A8" w:rsidR="00C47473" w:rsidRDefault="00FB14BB" w:rsidP="00FB14BB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6E99D0AB" w14:textId="1DE72AA2" w:rsidR="00BC7AF3" w:rsidRDefault="00BC7AF3" w:rsidP="00FB14BB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85B3BBA" w14:textId="77777777" w:rsidR="00BC7AF3" w:rsidRDefault="00BC7AF3" w:rsidP="00FB14BB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 w:hint="cs"/>
          <w:spacing w:val="-6"/>
          <w:sz w:val="32"/>
          <w:szCs w:val="32"/>
        </w:rPr>
      </w:pPr>
    </w:p>
    <w:p w14:paraId="67AF2442" w14:textId="40E280C7" w:rsidR="002B440F" w:rsidRDefault="00FB14BB" w:rsidP="00FB14BB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</w:p>
    <w:p w14:paraId="7071771F" w14:textId="77777777" w:rsidR="001A278C" w:rsidRDefault="001A278C" w:rsidP="00AC482F">
      <w:pPr>
        <w:tabs>
          <w:tab w:val="left" w:pos="1560"/>
        </w:tabs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14:paraId="5E92981F" w14:textId="6953B055" w:rsidR="00843F9E" w:rsidRPr="00D35D3F" w:rsidRDefault="00843F9E" w:rsidP="00D35D3F">
      <w:pPr>
        <w:tabs>
          <w:tab w:val="left" w:pos="1560"/>
        </w:tabs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843F9E"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14:paraId="38E2B47B" w14:textId="77777777" w:rsidR="00171F43" w:rsidRPr="00BD694E" w:rsidRDefault="00171F43" w:rsidP="00843F9E">
      <w:pPr>
        <w:pStyle w:val="a3"/>
        <w:numPr>
          <w:ilvl w:val="0"/>
          <w:numId w:val="1"/>
        </w:num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 w:rsidRPr="00BD694E">
        <w:rPr>
          <w:rFonts w:ascii="TH SarabunIT๙" w:hAnsi="TH SarabunIT๙" w:cs="TH SarabunIT๙" w:hint="cs"/>
          <w:sz w:val="32"/>
          <w:szCs w:val="32"/>
          <w:cs/>
        </w:rPr>
        <w:t>ข้อเสนอแนะและประโยชน์ที่ได้รับ</w:t>
      </w:r>
    </w:p>
    <w:p w14:paraId="415F8ED3" w14:textId="7F263267" w:rsidR="00FC6EB5" w:rsidRPr="00C47473" w:rsidRDefault="00773288" w:rsidP="00C47473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จากผลการวิเคราะห์สาเหตุ พบว่า เจ้าหน้าที่ขาดความรู้ความเข้าใจใน</w:t>
      </w:r>
      <w:r w:rsidR="009A20CB">
        <w:rPr>
          <w:rFonts w:ascii="TH SarabunIT๙" w:hAnsi="TH SarabunIT๙" w:cs="TH SarabunIT๙" w:hint="cs"/>
          <w:sz w:val="32"/>
          <w:szCs w:val="32"/>
          <w:cs/>
        </w:rPr>
        <w:t>ระเบียบที่เกี่ยวข้องกับการรับและนำส่งเงินฝากคลังรวมถึงแนวทางการตรวจสอบข้อมูลทางบัญชีและรายงานต่าง ๆ ที่เกี่ยวข้อง</w:t>
      </w:r>
      <w:r w:rsidR="001A3136">
        <w:rPr>
          <w:rFonts w:ascii="TH SarabunIT๙" w:hAnsi="TH SarabunIT๙" w:cs="TH SarabunIT๙"/>
          <w:sz w:val="32"/>
          <w:szCs w:val="32"/>
          <w:cs/>
        </w:rPr>
        <w:br/>
      </w:r>
      <w:r w:rsidR="001A3136">
        <w:rPr>
          <w:rFonts w:ascii="TH SarabunIT๙" w:hAnsi="TH SarabunIT๙" w:cs="TH SarabunIT๙" w:hint="cs"/>
          <w:sz w:val="32"/>
          <w:szCs w:val="32"/>
          <w:cs/>
        </w:rPr>
        <w:t>จึง</w:t>
      </w:r>
      <w:r w:rsidR="009A20CB">
        <w:rPr>
          <w:rFonts w:ascii="TH SarabunIT๙" w:hAnsi="TH SarabunIT๙" w:cs="TH SarabunIT๙" w:hint="cs"/>
          <w:sz w:val="32"/>
          <w:szCs w:val="32"/>
          <w:cs/>
        </w:rPr>
        <w:t>มีข้อคลาดเคลื่อน</w:t>
      </w:r>
      <w:r w:rsidR="00C47473">
        <w:rPr>
          <w:rFonts w:ascii="TH SarabunIT๙" w:hAnsi="TH SarabunIT๙" w:cs="TH SarabunIT๙" w:hint="cs"/>
          <w:sz w:val="32"/>
          <w:szCs w:val="32"/>
          <w:cs/>
        </w:rPr>
        <w:t>หลายประเด็นที่เจ้าหน้าที่ผู้รับผิดชอบ</w:t>
      </w:r>
      <w:r w:rsidR="00C47473" w:rsidRPr="00C47473">
        <w:rPr>
          <w:rFonts w:ascii="TH SarabunIT๙" w:hAnsi="TH SarabunIT๙" w:cs="TH SarabunIT๙" w:hint="cs"/>
          <w:sz w:val="32"/>
          <w:szCs w:val="32"/>
          <w:cs/>
        </w:rPr>
        <w:t>ต้องดำเนินการ ดังนี้</w:t>
      </w:r>
    </w:p>
    <w:p w14:paraId="481EB71D" w14:textId="0E317F65" w:rsidR="00110EE8" w:rsidRDefault="00110EE8" w:rsidP="001A7C70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3.1 ดำเนินการปรับโอน</w:t>
      </w:r>
      <w:r w:rsidRPr="00A514B5">
        <w:rPr>
          <w:rFonts w:ascii="TH SarabunIT๙" w:hAnsi="TH SarabunIT๙" w:cs="TH SarabunIT๙"/>
          <w:kern w:val="32"/>
          <w:sz w:val="32"/>
          <w:szCs w:val="32"/>
          <w:cs/>
        </w:rPr>
        <w:t>เงินบูรณะทรัพย์สิน</w:t>
      </w:r>
      <w:r w:rsidR="00AD4F3B">
        <w:rPr>
          <w:rFonts w:ascii="TH SarabunIT๙" w:hAnsi="TH SarabunIT๙" w:cs="TH SarabunIT๙" w:hint="cs"/>
          <w:kern w:val="32"/>
          <w:sz w:val="32"/>
          <w:szCs w:val="32"/>
          <w:cs/>
        </w:rPr>
        <w:t>ที่</w:t>
      </w:r>
      <w:r>
        <w:rPr>
          <w:rFonts w:ascii="TH SarabunIT๙" w:hAnsi="TH SarabunIT๙" w:cs="TH SarabunIT๙" w:hint="cs"/>
          <w:kern w:val="32"/>
          <w:sz w:val="32"/>
          <w:szCs w:val="32"/>
          <w:cs/>
        </w:rPr>
        <w:t>นำฝากไว้ใน</w:t>
      </w:r>
      <w:r w:rsidR="00AD4F3B">
        <w:rPr>
          <w:rFonts w:ascii="TH SarabunIT๙" w:hAnsi="TH SarabunIT๙" w:cs="TH SarabunIT๙" w:hint="cs"/>
          <w:kern w:val="32"/>
          <w:sz w:val="32"/>
          <w:szCs w:val="32"/>
          <w:cs/>
        </w:rPr>
        <w:t>รหัส 10901 ประเภทเงินฝากตำรวจ</w:t>
      </w:r>
      <w:r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  ไปยัง</w:t>
      </w:r>
      <w:r w:rsidR="00AD4F3B">
        <w:rPr>
          <w:rFonts w:ascii="TH SarabunIT๙" w:hAnsi="TH SarabunIT๙" w:cs="TH SarabunIT๙" w:hint="cs"/>
          <w:kern w:val="32"/>
          <w:sz w:val="32"/>
          <w:szCs w:val="32"/>
          <w:cs/>
        </w:rPr>
        <w:t>รหัส 10770 (</w:t>
      </w:r>
      <w:r>
        <w:rPr>
          <w:rFonts w:ascii="TH SarabunIT๙" w:hAnsi="TH SarabunIT๙" w:cs="TH SarabunIT๙" w:hint="cs"/>
          <w:kern w:val="32"/>
          <w:sz w:val="32"/>
          <w:szCs w:val="32"/>
          <w:cs/>
        </w:rPr>
        <w:t>ประเภทเงินบูรณะทรัพย์สิน</w:t>
      </w:r>
      <w:r w:rsidR="00AD4F3B">
        <w:rPr>
          <w:rFonts w:ascii="TH SarabunIT๙" w:hAnsi="TH SarabunIT๙" w:cs="TH SarabunIT๙" w:hint="cs"/>
          <w:kern w:val="32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  </w:t>
      </w:r>
    </w:p>
    <w:p w14:paraId="4255D0D4" w14:textId="2076B59E" w:rsidR="00986B1C" w:rsidRPr="00B237AD" w:rsidRDefault="00986B1C" w:rsidP="00B237AD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 w:rsidR="00110EE8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A20CB">
        <w:rPr>
          <w:rFonts w:ascii="TH SarabunIT๙" w:hAnsi="TH SarabunIT๙" w:cs="TH SarabunIT๙" w:hint="cs"/>
          <w:sz w:val="32"/>
          <w:szCs w:val="32"/>
          <w:cs/>
        </w:rPr>
        <w:t>ดำเนินการขอปิดรหัส</w:t>
      </w:r>
      <w:r w:rsidR="00B237AD">
        <w:rPr>
          <w:rFonts w:ascii="TH SarabunIT๙" w:hAnsi="TH SarabunIT๙" w:cs="TH SarabunIT๙" w:hint="cs"/>
          <w:sz w:val="32"/>
          <w:szCs w:val="32"/>
          <w:cs/>
        </w:rPr>
        <w:t>บัญชีเงินฝากคลัง 12101 เนื่องจากตรวจสอบแล้วไม่มีความจำเป็น</w:t>
      </w:r>
      <w:r w:rsidR="00B237AD">
        <w:rPr>
          <w:rFonts w:ascii="TH SarabunIT๙" w:hAnsi="TH SarabunIT๙" w:cs="TH SarabunIT๙"/>
          <w:sz w:val="32"/>
          <w:szCs w:val="32"/>
          <w:cs/>
        </w:rPr>
        <w:br/>
      </w:r>
      <w:r w:rsidR="00B237AD" w:rsidRPr="00B237AD">
        <w:rPr>
          <w:rFonts w:ascii="TH SarabunIT๙" w:hAnsi="TH SarabunIT๙" w:cs="TH SarabunIT๙" w:hint="cs"/>
          <w:sz w:val="32"/>
          <w:szCs w:val="32"/>
          <w:cs/>
        </w:rPr>
        <w:t>ต้องใช้</w:t>
      </w:r>
      <w:r w:rsidR="001A3136">
        <w:rPr>
          <w:rFonts w:ascii="TH SarabunIT๙" w:hAnsi="TH SarabunIT๙" w:cs="TH SarabunIT๙" w:hint="cs"/>
          <w:sz w:val="32"/>
          <w:szCs w:val="32"/>
          <w:cs/>
        </w:rPr>
        <w:t>รหัสบัญชีเงินฝากคลัง</w:t>
      </w:r>
      <w:r w:rsidR="00AD4F3B">
        <w:rPr>
          <w:rFonts w:ascii="TH SarabunIT๙" w:hAnsi="TH SarabunIT๙" w:cs="TH SarabunIT๙" w:hint="cs"/>
          <w:sz w:val="32"/>
          <w:szCs w:val="32"/>
          <w:cs/>
        </w:rPr>
        <w:t>ดังกล่าว</w:t>
      </w:r>
    </w:p>
    <w:p w14:paraId="5964005F" w14:textId="4CAF8E7A" w:rsidR="00986B1C" w:rsidRDefault="00986B1C" w:rsidP="001A7C70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 w:rsidR="00110EE8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A3136">
        <w:rPr>
          <w:rFonts w:ascii="TH SarabunIT๙" w:hAnsi="TH SarabunIT๙" w:cs="TH SarabunIT๙" w:hint="cs"/>
          <w:sz w:val="32"/>
          <w:szCs w:val="32"/>
          <w:cs/>
        </w:rPr>
        <w:t>ดำเนินการขอเปิดรหัสบัญชีเงินฝากคลังเพิ่มเติม</w:t>
      </w:r>
      <w:r w:rsidR="00445A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D4F3B">
        <w:rPr>
          <w:rFonts w:ascii="TH SarabunIT๙" w:hAnsi="TH SarabunIT๙" w:cs="TH SarabunIT๙" w:hint="cs"/>
          <w:sz w:val="32"/>
          <w:szCs w:val="32"/>
          <w:cs/>
        </w:rPr>
        <w:t>เนื่องจากนำฝากเงินหลายประเภทไว้ในรหัสเดียวกัน เพื่อความสะดวกในการตรวจสอบข้อมูลทางบัญชี</w:t>
      </w:r>
    </w:p>
    <w:p w14:paraId="37AB0045" w14:textId="192F64CF" w:rsidR="00E725A8" w:rsidRDefault="00E725A8" w:rsidP="003B3ED6">
      <w:pPr>
        <w:pStyle w:val="a3"/>
        <w:ind w:left="0" w:firstLine="113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 w:rsidR="00A9580E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ติดตามผลการดำเนินการตามข้อ 3.1 - 3.</w:t>
      </w:r>
      <w:r w:rsidR="00A9580E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เพื่อเป็นรายงานการนำเสนอในรอบ 11 เดือน </w:t>
      </w:r>
    </w:p>
    <w:p w14:paraId="5985366D" w14:textId="6685D860" w:rsidR="00110EE8" w:rsidRDefault="00110EE8" w:rsidP="001A7C70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7CAC07B" w14:textId="7846EDD8" w:rsidR="00110EE8" w:rsidRDefault="00110EE8" w:rsidP="001A7C70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C11C34A" w14:textId="77777777" w:rsidR="00092FC7" w:rsidRDefault="00110EE8" w:rsidP="00092FC7">
      <w:pPr>
        <w:pStyle w:val="a3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1A0DA3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EB5DA63" w14:textId="05F9ADF9" w:rsidR="00092FC7" w:rsidRDefault="00092FC7" w:rsidP="00092FC7">
      <w:pPr>
        <w:pStyle w:val="a3"/>
        <w:ind w:left="0" w:firstLine="21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110EE8">
        <w:rPr>
          <w:rFonts w:ascii="TH SarabunIT๙" w:hAnsi="TH SarabunIT๙" w:cs="TH SarabunIT๙" w:hint="cs"/>
          <w:sz w:val="32"/>
          <w:szCs w:val="32"/>
          <w:cs/>
        </w:rPr>
        <w:t>ตัวอย่างการวิเคราะห์</w:t>
      </w:r>
      <w:r w:rsidR="001A0DA3">
        <w:rPr>
          <w:rFonts w:ascii="TH SarabunIT๙" w:hAnsi="TH SarabunIT๙" w:cs="TH SarabunIT๙" w:hint="cs"/>
          <w:sz w:val="32"/>
          <w:szCs w:val="32"/>
          <w:cs/>
        </w:rPr>
        <w:t>ข้างต้น</w:t>
      </w:r>
      <w:r w:rsidR="00110EE8">
        <w:rPr>
          <w:rFonts w:ascii="TH SarabunIT๙" w:hAnsi="TH SarabunIT๙" w:cs="TH SarabunIT๙" w:hint="cs"/>
          <w:sz w:val="32"/>
          <w:szCs w:val="32"/>
          <w:cs/>
        </w:rPr>
        <w:t xml:space="preserve"> เป็นกรณีที่กองบัญชีได้ตรวจพบแต่อาจมีประเด็นอื่น ๆ ที่หน่วยงานผู้เบิกตรวจพบ ดังนั้น การวิเคราะห์ต้องให้สอดคล้องกับข้อมูลที่ตรวจพบพร้อม</w:t>
      </w:r>
      <w:r w:rsidR="001A0DA3">
        <w:rPr>
          <w:rFonts w:ascii="TH SarabunIT๙" w:hAnsi="TH SarabunIT๙" w:cs="TH SarabunIT๙" w:hint="cs"/>
          <w:sz w:val="32"/>
          <w:szCs w:val="32"/>
          <w:cs/>
        </w:rPr>
        <w:t>นำเสนอแนวทางการดำเนินการ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="001A0DA3">
        <w:rPr>
          <w:rFonts w:ascii="TH SarabunIT๙" w:hAnsi="TH SarabunIT๙" w:cs="TH SarabunIT๙" w:hint="cs"/>
          <w:sz w:val="32"/>
          <w:szCs w:val="32"/>
          <w:cs/>
        </w:rPr>
        <w:t>ของ</w:t>
      </w:r>
      <w:r>
        <w:rPr>
          <w:rFonts w:ascii="TH SarabunIT๙" w:hAnsi="TH SarabunIT๙" w:cs="TH SarabunIT๙" w:hint="cs"/>
          <w:sz w:val="32"/>
          <w:szCs w:val="32"/>
          <w:cs/>
        </w:rPr>
        <w:t>หน่วย</w:t>
      </w:r>
      <w:r w:rsidR="001A0DA3">
        <w:rPr>
          <w:rFonts w:ascii="TH SarabunIT๙" w:hAnsi="TH SarabunIT๙" w:cs="TH SarabunIT๙" w:hint="cs"/>
          <w:sz w:val="32"/>
          <w:szCs w:val="32"/>
          <w:cs/>
        </w:rPr>
        <w:t>เพื่อมิให้พบประเด็นข้อค</w:t>
      </w:r>
      <w:r w:rsidR="00AD4F3B">
        <w:rPr>
          <w:rFonts w:ascii="TH SarabunIT๙" w:hAnsi="TH SarabunIT๙" w:cs="TH SarabunIT๙" w:hint="cs"/>
          <w:sz w:val="32"/>
          <w:szCs w:val="32"/>
          <w:cs/>
        </w:rPr>
        <w:t>ล</w:t>
      </w:r>
      <w:r w:rsidR="001A0DA3">
        <w:rPr>
          <w:rFonts w:ascii="TH SarabunIT๙" w:hAnsi="TH SarabunIT๙" w:cs="TH SarabunIT๙" w:hint="cs"/>
          <w:sz w:val="32"/>
          <w:szCs w:val="32"/>
          <w:cs/>
        </w:rPr>
        <w:t xml:space="preserve">าดเคลื่อนดังกล่าว </w:t>
      </w:r>
    </w:p>
    <w:p w14:paraId="00A53767" w14:textId="1853F57D" w:rsidR="001A7C70" w:rsidRPr="00110EE8" w:rsidRDefault="00092FC7" w:rsidP="00092FC7">
      <w:pPr>
        <w:pStyle w:val="a3"/>
        <w:ind w:left="0" w:firstLine="21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1A0DA3">
        <w:rPr>
          <w:rFonts w:ascii="TH SarabunIT๙" w:hAnsi="TH SarabunIT๙" w:cs="TH SarabunIT๙" w:hint="cs"/>
          <w:sz w:val="32"/>
          <w:szCs w:val="32"/>
          <w:cs/>
        </w:rPr>
        <w:t>กรณีที่ไม่พบประเด็นปัญหา</w:t>
      </w:r>
      <w:r w:rsidR="00AD4F3B">
        <w:rPr>
          <w:rFonts w:ascii="TH SarabunIT๙" w:hAnsi="TH SarabunIT๙" w:cs="TH SarabunIT๙" w:hint="cs"/>
          <w:sz w:val="32"/>
          <w:szCs w:val="32"/>
          <w:cs/>
        </w:rPr>
        <w:t>ข้อคลาดเคลื่อน</w:t>
      </w:r>
      <w:r w:rsidR="001A0DA3">
        <w:rPr>
          <w:rFonts w:ascii="TH SarabunIT๙" w:hAnsi="TH SarabunIT๙" w:cs="TH SarabunIT๙" w:hint="cs"/>
          <w:sz w:val="32"/>
          <w:szCs w:val="32"/>
          <w:cs/>
        </w:rPr>
        <w:t xml:space="preserve"> หน่วยงานสามารถนำเสนอให้เจ้าหน้าที่</w:t>
      </w:r>
      <w:r>
        <w:rPr>
          <w:rFonts w:ascii="TH SarabunIT๙" w:hAnsi="TH SarabunIT๙" w:cs="TH SarabunIT๙" w:hint="cs"/>
          <w:sz w:val="32"/>
          <w:szCs w:val="32"/>
          <w:cs/>
        </w:rPr>
        <w:t>ถือปฏิบัติตามหลักการและนโยบายการบัญชีภาครัฐเกี่ยวกับการรับและนำส่งเงินฝากคลังและการบันทึกบัญชีในส่วนที่เกี่ยวข้องอย่างต่อเนื่องเพื่อให้ข้อมูลถูกต้อง ครบถ้วน</w:t>
      </w:r>
    </w:p>
    <w:p w14:paraId="26846355" w14:textId="3FE36EEC" w:rsidR="001A7C70" w:rsidRDefault="001A7C70" w:rsidP="001A7C70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32332AC" w14:textId="485BA948" w:rsidR="001A7C70" w:rsidRPr="00AD4F3B" w:rsidRDefault="001A7C70" w:rsidP="001A7C70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54CCE9E" w14:textId="77777777" w:rsidR="001A7C70" w:rsidRDefault="001A7C70" w:rsidP="00FC6EB5">
      <w:pPr>
        <w:pStyle w:val="a3"/>
        <w:ind w:left="4005" w:firstLine="315"/>
        <w:rPr>
          <w:rFonts w:ascii="TH SarabunIT๙" w:hAnsi="TH SarabunIT๙" w:cs="TH SarabunIT๙"/>
          <w:sz w:val="32"/>
          <w:szCs w:val="32"/>
        </w:rPr>
      </w:pPr>
    </w:p>
    <w:p w14:paraId="09F71E01" w14:textId="6F965521" w:rsidR="00FC6EB5" w:rsidRPr="00FC6EB5" w:rsidRDefault="00FC6EB5" w:rsidP="00FC6EB5">
      <w:pPr>
        <w:pStyle w:val="a3"/>
        <w:ind w:left="4005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>ตรวจแล้วถูกต้อง</w:t>
      </w:r>
    </w:p>
    <w:p w14:paraId="18686600" w14:textId="77777777" w:rsidR="00745DA5" w:rsidRDefault="00FC6EB5" w:rsidP="00745DA5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(...................................)</w:t>
      </w:r>
    </w:p>
    <w:p w14:paraId="7F73932B" w14:textId="781DD973" w:rsidR="00AF6426" w:rsidRDefault="00745DA5" w:rsidP="00745DA5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หัวหน้าหน่วยงานผู้เบิก</w:t>
      </w:r>
    </w:p>
    <w:p w14:paraId="0FE1CE09" w14:textId="77777777" w:rsidR="00AF6426" w:rsidRDefault="00AF6426" w:rsidP="00326C00">
      <w:pPr>
        <w:pStyle w:val="a3"/>
        <w:ind w:left="1125"/>
        <w:rPr>
          <w:rFonts w:ascii="TH SarabunIT๙" w:hAnsi="TH SarabunIT๙" w:cs="TH SarabunIT๙"/>
          <w:sz w:val="32"/>
          <w:szCs w:val="32"/>
        </w:rPr>
      </w:pPr>
    </w:p>
    <w:p w14:paraId="0AA66308" w14:textId="1E9F7884" w:rsidR="00AF6426" w:rsidRDefault="00AF6426" w:rsidP="00326C00">
      <w:pPr>
        <w:pStyle w:val="a3"/>
        <w:ind w:left="1125"/>
        <w:rPr>
          <w:rFonts w:ascii="TH SarabunIT๙" w:hAnsi="TH SarabunIT๙" w:cs="TH SarabunIT๙"/>
          <w:sz w:val="32"/>
          <w:szCs w:val="32"/>
        </w:rPr>
      </w:pPr>
    </w:p>
    <w:p w14:paraId="7A694488" w14:textId="33771DED" w:rsidR="001A7C70" w:rsidRPr="00AC482F" w:rsidRDefault="001A7C70" w:rsidP="00AC482F">
      <w:pPr>
        <w:rPr>
          <w:rFonts w:ascii="TH SarabunIT๙" w:hAnsi="TH SarabunIT๙" w:cs="TH SarabunIT๙"/>
          <w:sz w:val="32"/>
          <w:szCs w:val="32"/>
        </w:rPr>
      </w:pPr>
    </w:p>
    <w:p w14:paraId="07221448" w14:textId="77777777" w:rsidR="00440138" w:rsidRDefault="00440138" w:rsidP="00445A82">
      <w:pPr>
        <w:spacing w:after="120"/>
        <w:rPr>
          <w:rFonts w:ascii="TH SarabunIT๙" w:hAnsi="TH SarabunIT๙" w:cs="TH SarabunIT๙"/>
          <w:sz w:val="32"/>
          <w:szCs w:val="32"/>
        </w:rPr>
      </w:pPr>
    </w:p>
    <w:p w14:paraId="6BD4DEEC" w14:textId="77777777" w:rsidR="00FB14BB" w:rsidRDefault="00FB14BB" w:rsidP="00CC0EA4">
      <w:pPr>
        <w:spacing w:after="120"/>
        <w:jc w:val="right"/>
        <w:rPr>
          <w:rFonts w:ascii="TH SarabunIT๙" w:hAnsi="TH SarabunIT๙" w:cs="TH SarabunIT๙"/>
          <w:sz w:val="32"/>
          <w:szCs w:val="32"/>
        </w:rPr>
      </w:pPr>
    </w:p>
    <w:sectPr w:rsidR="00FB14BB" w:rsidSect="00EB1E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276" w:bottom="1276" w:left="1418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BA14" w14:textId="77777777" w:rsidR="00E25921" w:rsidRDefault="00E25921" w:rsidP="002E66A5">
      <w:pPr>
        <w:spacing w:after="0" w:line="240" w:lineRule="auto"/>
      </w:pPr>
      <w:r>
        <w:separator/>
      </w:r>
    </w:p>
  </w:endnote>
  <w:endnote w:type="continuationSeparator" w:id="0">
    <w:p w14:paraId="0BB0ADE3" w14:textId="77777777" w:rsidR="00E25921" w:rsidRDefault="00E25921" w:rsidP="002E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C494" w14:textId="77777777" w:rsidR="002E66A5" w:rsidRDefault="002E66A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537F" w14:textId="77777777" w:rsidR="002E66A5" w:rsidRDefault="002E66A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1197" w14:textId="77777777" w:rsidR="002E66A5" w:rsidRDefault="002E66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777D4" w14:textId="77777777" w:rsidR="00E25921" w:rsidRDefault="00E25921" w:rsidP="002E66A5">
      <w:pPr>
        <w:spacing w:after="0" w:line="240" w:lineRule="auto"/>
      </w:pPr>
      <w:r>
        <w:separator/>
      </w:r>
    </w:p>
  </w:footnote>
  <w:footnote w:type="continuationSeparator" w:id="0">
    <w:p w14:paraId="123CDDBD" w14:textId="77777777" w:rsidR="00E25921" w:rsidRDefault="00E25921" w:rsidP="002E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1F1A" w14:textId="77777777" w:rsidR="002E66A5" w:rsidRDefault="002E66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C6FD5" w14:textId="77777777" w:rsidR="002E66A5" w:rsidRDefault="002E66A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74E5" w14:textId="77777777" w:rsidR="002E66A5" w:rsidRDefault="002E66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0381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30B715ED"/>
    <w:multiLevelType w:val="hybridMultilevel"/>
    <w:tmpl w:val="0F3822FC"/>
    <w:lvl w:ilvl="0" w:tplc="5272431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B5F32"/>
    <w:multiLevelType w:val="hybridMultilevel"/>
    <w:tmpl w:val="DA209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830EA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539700B0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7F6E6626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 w16cid:durableId="1423650177">
    <w:abstractNumId w:val="3"/>
  </w:num>
  <w:num w:numId="2" w16cid:durableId="22094027">
    <w:abstractNumId w:val="2"/>
  </w:num>
  <w:num w:numId="3" w16cid:durableId="328101599">
    <w:abstractNumId w:val="0"/>
  </w:num>
  <w:num w:numId="4" w16cid:durableId="986932221">
    <w:abstractNumId w:val="1"/>
  </w:num>
  <w:num w:numId="5" w16cid:durableId="853420949">
    <w:abstractNumId w:val="4"/>
  </w:num>
  <w:num w:numId="6" w16cid:durableId="1945188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1A1"/>
    <w:rsid w:val="00004A06"/>
    <w:rsid w:val="0000636C"/>
    <w:rsid w:val="000100F5"/>
    <w:rsid w:val="000108FD"/>
    <w:rsid w:val="00020F34"/>
    <w:rsid w:val="00025BD6"/>
    <w:rsid w:val="00057F64"/>
    <w:rsid w:val="00092FC7"/>
    <w:rsid w:val="000A1AE4"/>
    <w:rsid w:val="000F37B0"/>
    <w:rsid w:val="00110EE8"/>
    <w:rsid w:val="001253D1"/>
    <w:rsid w:val="001450B8"/>
    <w:rsid w:val="00171F43"/>
    <w:rsid w:val="001A0DA3"/>
    <w:rsid w:val="001A278C"/>
    <w:rsid w:val="001A3136"/>
    <w:rsid w:val="001A7C70"/>
    <w:rsid w:val="001B19AF"/>
    <w:rsid w:val="001B31A1"/>
    <w:rsid w:val="002123B1"/>
    <w:rsid w:val="00214469"/>
    <w:rsid w:val="00243F1E"/>
    <w:rsid w:val="002563D5"/>
    <w:rsid w:val="00262830"/>
    <w:rsid w:val="00286309"/>
    <w:rsid w:val="002905F5"/>
    <w:rsid w:val="002A4B26"/>
    <w:rsid w:val="002B440F"/>
    <w:rsid w:val="002D5A8B"/>
    <w:rsid w:val="002E66A5"/>
    <w:rsid w:val="002F0245"/>
    <w:rsid w:val="00326C00"/>
    <w:rsid w:val="003621FB"/>
    <w:rsid w:val="00370D7D"/>
    <w:rsid w:val="003B3ED6"/>
    <w:rsid w:val="003C0020"/>
    <w:rsid w:val="003C167D"/>
    <w:rsid w:val="003E4532"/>
    <w:rsid w:val="00440138"/>
    <w:rsid w:val="00445A82"/>
    <w:rsid w:val="00486643"/>
    <w:rsid w:val="00497824"/>
    <w:rsid w:val="004B5AC0"/>
    <w:rsid w:val="004C0334"/>
    <w:rsid w:val="004C1FA4"/>
    <w:rsid w:val="004D0773"/>
    <w:rsid w:val="00520DFA"/>
    <w:rsid w:val="00543450"/>
    <w:rsid w:val="00571F4D"/>
    <w:rsid w:val="005745AB"/>
    <w:rsid w:val="005775E7"/>
    <w:rsid w:val="00586BB5"/>
    <w:rsid w:val="005B5231"/>
    <w:rsid w:val="005D1831"/>
    <w:rsid w:val="0063186A"/>
    <w:rsid w:val="00667EDD"/>
    <w:rsid w:val="00684F96"/>
    <w:rsid w:val="006944B1"/>
    <w:rsid w:val="006A16F3"/>
    <w:rsid w:val="007046AC"/>
    <w:rsid w:val="00713E2B"/>
    <w:rsid w:val="00720A8E"/>
    <w:rsid w:val="00721AF0"/>
    <w:rsid w:val="0072526B"/>
    <w:rsid w:val="0072744F"/>
    <w:rsid w:val="00727A27"/>
    <w:rsid w:val="0073221B"/>
    <w:rsid w:val="00745DA5"/>
    <w:rsid w:val="00753CF4"/>
    <w:rsid w:val="0075710D"/>
    <w:rsid w:val="00764A73"/>
    <w:rsid w:val="00773288"/>
    <w:rsid w:val="0078362C"/>
    <w:rsid w:val="00785D00"/>
    <w:rsid w:val="0078768D"/>
    <w:rsid w:val="007A0D79"/>
    <w:rsid w:val="007A554E"/>
    <w:rsid w:val="007C1A3F"/>
    <w:rsid w:val="00843F9E"/>
    <w:rsid w:val="00852A18"/>
    <w:rsid w:val="00857557"/>
    <w:rsid w:val="008D1724"/>
    <w:rsid w:val="00900E4A"/>
    <w:rsid w:val="00921E40"/>
    <w:rsid w:val="00936C71"/>
    <w:rsid w:val="00943065"/>
    <w:rsid w:val="00944C8F"/>
    <w:rsid w:val="00960F64"/>
    <w:rsid w:val="009612DD"/>
    <w:rsid w:val="00986B1C"/>
    <w:rsid w:val="00990D1A"/>
    <w:rsid w:val="009927DC"/>
    <w:rsid w:val="00994251"/>
    <w:rsid w:val="009A20CB"/>
    <w:rsid w:val="009A67F4"/>
    <w:rsid w:val="009C0E00"/>
    <w:rsid w:val="009C6921"/>
    <w:rsid w:val="009D4284"/>
    <w:rsid w:val="009D7522"/>
    <w:rsid w:val="00A12433"/>
    <w:rsid w:val="00A33D1E"/>
    <w:rsid w:val="00A365B0"/>
    <w:rsid w:val="00A514B5"/>
    <w:rsid w:val="00A84F8E"/>
    <w:rsid w:val="00A93CBD"/>
    <w:rsid w:val="00A956DC"/>
    <w:rsid w:val="00A9580E"/>
    <w:rsid w:val="00AA5566"/>
    <w:rsid w:val="00AC1421"/>
    <w:rsid w:val="00AC482F"/>
    <w:rsid w:val="00AD4F3B"/>
    <w:rsid w:val="00AD7718"/>
    <w:rsid w:val="00AF6426"/>
    <w:rsid w:val="00B13C27"/>
    <w:rsid w:val="00B237AD"/>
    <w:rsid w:val="00B412C4"/>
    <w:rsid w:val="00B624B0"/>
    <w:rsid w:val="00BB0E73"/>
    <w:rsid w:val="00BC7AF3"/>
    <w:rsid w:val="00BD694E"/>
    <w:rsid w:val="00C16D54"/>
    <w:rsid w:val="00C47473"/>
    <w:rsid w:val="00C734FA"/>
    <w:rsid w:val="00C74291"/>
    <w:rsid w:val="00C874DB"/>
    <w:rsid w:val="00C96F69"/>
    <w:rsid w:val="00CA1A8E"/>
    <w:rsid w:val="00CC0EA4"/>
    <w:rsid w:val="00CD0D29"/>
    <w:rsid w:val="00CD1C1B"/>
    <w:rsid w:val="00D070A6"/>
    <w:rsid w:val="00D35D3F"/>
    <w:rsid w:val="00D44538"/>
    <w:rsid w:val="00D64246"/>
    <w:rsid w:val="00D929C6"/>
    <w:rsid w:val="00DD4752"/>
    <w:rsid w:val="00DE368D"/>
    <w:rsid w:val="00E14F0E"/>
    <w:rsid w:val="00E222C3"/>
    <w:rsid w:val="00E236D9"/>
    <w:rsid w:val="00E249C8"/>
    <w:rsid w:val="00E25921"/>
    <w:rsid w:val="00E37748"/>
    <w:rsid w:val="00E525A4"/>
    <w:rsid w:val="00E53964"/>
    <w:rsid w:val="00E65F2B"/>
    <w:rsid w:val="00E716B3"/>
    <w:rsid w:val="00E725A8"/>
    <w:rsid w:val="00E7582D"/>
    <w:rsid w:val="00E9585A"/>
    <w:rsid w:val="00EA401D"/>
    <w:rsid w:val="00EB1EB0"/>
    <w:rsid w:val="00EB3B7E"/>
    <w:rsid w:val="00ED67F1"/>
    <w:rsid w:val="00EE1D13"/>
    <w:rsid w:val="00F03442"/>
    <w:rsid w:val="00F04D65"/>
    <w:rsid w:val="00FB14BB"/>
    <w:rsid w:val="00FC442F"/>
    <w:rsid w:val="00FC5FAA"/>
    <w:rsid w:val="00FC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64B8EF"/>
  <w15:chartTrackingRefBased/>
  <w15:docId w15:val="{9B56711B-161E-4AA8-8783-23ACF3AF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E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E66A5"/>
  </w:style>
  <w:style w:type="paragraph" w:styleId="a6">
    <w:name w:val="footer"/>
    <w:basedOn w:val="a"/>
    <w:link w:val="a7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E66A5"/>
  </w:style>
  <w:style w:type="paragraph" w:styleId="a8">
    <w:name w:val="Balloon Text"/>
    <w:basedOn w:val="a"/>
    <w:link w:val="a9"/>
    <w:uiPriority w:val="99"/>
    <w:semiHidden/>
    <w:unhideWhenUsed/>
    <w:rsid w:val="009C692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C6921"/>
    <w:rPr>
      <w:rFonts w:ascii="Leelawadee" w:hAnsi="Leelawadee" w:cs="Angsana New"/>
      <w:sz w:val="18"/>
      <w:szCs w:val="22"/>
    </w:rPr>
  </w:style>
  <w:style w:type="table" w:styleId="aa">
    <w:name w:val="Table Grid"/>
    <w:basedOn w:val="a1"/>
    <w:uiPriority w:val="39"/>
    <w:rsid w:val="00990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5FDC4-D4EC-44E7-95C7-20C4DA49B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aoffer</dc:creator>
  <cp:keywords/>
  <dc:description/>
  <cp:lastModifiedBy>acounting</cp:lastModifiedBy>
  <cp:revision>20</cp:revision>
  <cp:lastPrinted>2024-04-03T04:14:00Z</cp:lastPrinted>
  <dcterms:created xsi:type="dcterms:W3CDTF">2024-01-19T04:04:00Z</dcterms:created>
  <dcterms:modified xsi:type="dcterms:W3CDTF">2024-04-03T04:16:00Z</dcterms:modified>
</cp:coreProperties>
</file>